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758F2ABE" w14:textId="6405ADA7" w:rsidR="003677C1" w:rsidRDefault="00512C1E" w:rsidP="0075329A">
      <w:r w:rsidRPr="00512C1E">
        <w:rPr>
          <w:b/>
          <w:bCs/>
        </w:rPr>
        <w:t>Note 1:</w:t>
      </w:r>
      <w:r w:rsidRPr="00512C1E">
        <w:t xml:space="preserve"> before starting check the "interfering substance chart" in the office. </w:t>
      </w:r>
      <w:r w:rsidR="003677C1">
        <w:t>The alternative assay is a BCA Assay.</w:t>
      </w:r>
    </w:p>
    <w:p w14:paraId="7E750242" w14:textId="77777777" w:rsidR="0075329A" w:rsidRDefault="0075329A" w:rsidP="0075329A"/>
    <w:p w14:paraId="07407B9A" w14:textId="6467250F" w:rsidR="0075329A" w:rsidRDefault="0075329A" w:rsidP="0075329A">
      <w:r w:rsidRPr="0075329A">
        <w:rPr>
          <w:b/>
        </w:rPr>
        <w:t>Note 2:</w:t>
      </w:r>
      <w:r>
        <w:t xml:space="preserve"> The line</w:t>
      </w:r>
      <w:r w:rsidR="003677C1">
        <w:t>ar range of this assay is ~0.2-10</w:t>
      </w:r>
      <w:r>
        <w:t>0ug.</w:t>
      </w:r>
    </w:p>
    <w:p w14:paraId="734B4CED" w14:textId="77777777" w:rsidR="0075329A" w:rsidRDefault="0075329A" w:rsidP="0075329A"/>
    <w:p w14:paraId="595269AB" w14:textId="77C594A9" w:rsidR="0075329A" w:rsidRPr="00512C1E" w:rsidRDefault="0075329A" w:rsidP="0075329A">
      <w:r w:rsidRPr="0075329A">
        <w:rPr>
          <w:b/>
        </w:rPr>
        <w:t>Note 3:</w:t>
      </w:r>
      <w:r>
        <w:t xml:space="preserve"> </w:t>
      </w:r>
      <w:r w:rsidR="003677C1">
        <w:t>This assay does not work well with charged detergents, unless you are using the ionic detergent compatibility pac</w:t>
      </w:r>
      <w:r w:rsidR="003677C1" w:rsidRPr="003677C1">
        <w:t>k (IDCR, #22663).</w:t>
      </w:r>
    </w:p>
    <w:p w14:paraId="59E7F03D" w14:textId="75DE99F7" w:rsidR="00A8192D" w:rsidRPr="00124FBE" w:rsidRDefault="003677C1" w:rsidP="00A8192D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Reagents</w:t>
      </w:r>
    </w:p>
    <w:p w14:paraId="5638A923" w14:textId="77777777" w:rsidR="003677C1" w:rsidRPr="003677C1" w:rsidRDefault="003677C1" w:rsidP="003677C1">
      <w:pPr>
        <w:pStyle w:val="ListParagraph"/>
      </w:pPr>
      <w:r w:rsidRPr="003677C1">
        <w:t>Pierce 660 reagent, kept at 4</w:t>
      </w:r>
      <w:r w:rsidRPr="003677C1">
        <w:rPr>
          <w:vertAlign w:val="superscript"/>
        </w:rPr>
        <w:t>o</w:t>
      </w:r>
      <w:r w:rsidRPr="003677C1">
        <w:t>C in the Deli box,</w:t>
      </w:r>
    </w:p>
    <w:p w14:paraId="56BD8160" w14:textId="5E3599B7" w:rsidR="003677C1" w:rsidRPr="003677C1" w:rsidRDefault="003677C1" w:rsidP="003677C1">
      <w:pPr>
        <w:pStyle w:val="ListParagraph"/>
      </w:pPr>
      <w:r w:rsidRPr="003677C1">
        <w:t>Repeating pipet,</w:t>
      </w:r>
    </w:p>
    <w:p w14:paraId="3F191BAA" w14:textId="60A7927D" w:rsidR="003677C1" w:rsidRPr="003677C1" w:rsidRDefault="003677C1" w:rsidP="003677C1">
      <w:pPr>
        <w:pStyle w:val="ListParagraph"/>
      </w:pPr>
      <w:r>
        <w:t>3</w:t>
      </w:r>
      <w:r w:rsidRPr="003677C1">
        <w:t xml:space="preserve">Spectrophotometer </w:t>
      </w:r>
      <w:r>
        <w:t>(WBSB 408) or 96 well plate read</w:t>
      </w:r>
      <w:r w:rsidRPr="003677C1">
        <w:t>er (WBSB 516)</w:t>
      </w:r>
    </w:p>
    <w:p w14:paraId="41470FCA" w14:textId="2E316A1D" w:rsidR="003677C1" w:rsidRPr="003677C1" w:rsidRDefault="003677C1" w:rsidP="003677C1">
      <w:pPr>
        <w:pStyle w:val="ListParagraph"/>
      </w:pPr>
      <w:r>
        <w:t>4</w:t>
      </w:r>
      <w:r w:rsidRPr="003677C1">
        <w:t>Eppen</w:t>
      </w:r>
      <w:r>
        <w:t>dorf tubes/Cuvettes or 96 well pla</w:t>
      </w:r>
      <w:r w:rsidRPr="003677C1">
        <w:t>te</w:t>
      </w:r>
    </w:p>
    <w:p w14:paraId="769B8618" w14:textId="4F734447" w:rsidR="00AB50E7" w:rsidRDefault="00AB50E7" w:rsidP="00AB50E7">
      <w:pPr>
        <w:pStyle w:val="Heading2"/>
      </w:pPr>
      <w:r>
        <w:t>Protocol</w:t>
      </w:r>
    </w:p>
    <w:p w14:paraId="7B7BABA3" w14:textId="77777777" w:rsidR="003677C1" w:rsidRPr="003677C1" w:rsidRDefault="003677C1" w:rsidP="003677C1">
      <w:pPr>
        <w:pStyle w:val="ListParagraph"/>
        <w:numPr>
          <w:ilvl w:val="0"/>
          <w:numId w:val="36"/>
        </w:numPr>
      </w:pPr>
      <w:r w:rsidRPr="003677C1">
        <w:t>Add 1ml of reagent to each tubes</w:t>
      </w:r>
    </w:p>
    <w:p w14:paraId="5CA611C2" w14:textId="179FEE0F" w:rsidR="003677C1" w:rsidRPr="003677C1" w:rsidRDefault="003677C1" w:rsidP="003677C1">
      <w:pPr>
        <w:pStyle w:val="ListParagraph"/>
      </w:pPr>
      <w:r w:rsidRPr="003677C1">
        <w:t> Add 0ul, 1ul, 2.5ul, 5ul, 7.5ul, 10ul, 12.5ul, or 15ul of 2mg/ml BSA to standard tubes, vortex well</w:t>
      </w:r>
    </w:p>
    <w:p w14:paraId="3A602931" w14:textId="6D7C7C54" w:rsidR="003677C1" w:rsidRPr="003677C1" w:rsidRDefault="003677C1" w:rsidP="003677C1">
      <w:pPr>
        <w:pStyle w:val="ListParagraph"/>
      </w:pPr>
      <w:r w:rsidRPr="003677C1">
        <w:t> Add 5ul each of samples to sample tubes, vortex after each addition.</w:t>
      </w:r>
    </w:p>
    <w:p w14:paraId="5CE2339A" w14:textId="5BBA9C46" w:rsidR="003677C1" w:rsidRPr="003677C1" w:rsidRDefault="003677C1" w:rsidP="003677C1">
      <w:pPr>
        <w:pStyle w:val="ListParagraph"/>
      </w:pPr>
      <w:r w:rsidRPr="003677C1">
        <w:t> Incubate tubes at room temperature for 5min</w:t>
      </w:r>
    </w:p>
    <w:p w14:paraId="4698B557" w14:textId="210A09B7" w:rsidR="003677C1" w:rsidRPr="003677C1" w:rsidRDefault="003677C1" w:rsidP="003677C1">
      <w:pPr>
        <w:pStyle w:val="ListParagraph"/>
      </w:pPr>
      <w:r w:rsidRPr="003677C1">
        <w:t> Read at 660nm</w:t>
      </w:r>
    </w:p>
    <w:p w14:paraId="7F06DA61" w14:textId="6E4609FD" w:rsidR="003677C1" w:rsidRPr="003677C1" w:rsidRDefault="003677C1" w:rsidP="003677C1">
      <w:pPr>
        <w:pStyle w:val="ListParagraph"/>
      </w:pPr>
      <w:r w:rsidRPr="003677C1">
        <w:t> </w:t>
      </w:r>
      <w:r>
        <w:t>Curve should be linear out to 10</w:t>
      </w:r>
      <w:r w:rsidRPr="003677C1">
        <w:t>0ug.</w:t>
      </w:r>
      <w:bookmarkStart w:id="0" w:name="_GoBack"/>
      <w:bookmarkEnd w:id="0"/>
    </w:p>
    <w:sectPr w:rsidR="003677C1" w:rsidRPr="003677C1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3A78F0" w:rsidRDefault="003A78F0">
      <w:r>
        <w:separator/>
      </w:r>
    </w:p>
  </w:endnote>
  <w:endnote w:type="continuationSeparator" w:id="0">
    <w:p w14:paraId="583E47F0" w14:textId="77777777" w:rsidR="003A78F0" w:rsidRDefault="003A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3A78F0" w:rsidRPr="00A8192D" w:rsidRDefault="003A78F0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3A78F0" w:rsidRDefault="003A78F0">
      <w:r>
        <w:separator/>
      </w:r>
    </w:p>
  </w:footnote>
  <w:footnote w:type="continuationSeparator" w:id="0">
    <w:p w14:paraId="6B2CB735" w14:textId="77777777" w:rsidR="003A78F0" w:rsidRDefault="003A7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A78F0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3A78F0" w:rsidRDefault="003A78F0"/>
      </w:tc>
      <w:tc>
        <w:tcPr>
          <w:tcW w:w="100" w:type="pct"/>
        </w:tcPr>
        <w:p w14:paraId="1C152A27" w14:textId="77777777" w:rsidR="003A78F0" w:rsidRDefault="003A78F0"/>
      </w:tc>
      <w:tc>
        <w:tcPr>
          <w:tcW w:w="1600" w:type="pct"/>
          <w:shd w:val="clear" w:color="auto" w:fill="999966" w:themeFill="accent4"/>
        </w:tcPr>
        <w:p w14:paraId="72FEDC54" w14:textId="77777777" w:rsidR="003A78F0" w:rsidRDefault="003A78F0"/>
      </w:tc>
      <w:tc>
        <w:tcPr>
          <w:tcW w:w="100" w:type="pct"/>
        </w:tcPr>
        <w:p w14:paraId="36576B44" w14:textId="77777777" w:rsidR="003A78F0" w:rsidRDefault="003A78F0"/>
      </w:tc>
      <w:tc>
        <w:tcPr>
          <w:tcW w:w="1600" w:type="pct"/>
          <w:shd w:val="clear" w:color="auto" w:fill="666699" w:themeFill="accent3"/>
        </w:tcPr>
        <w:p w14:paraId="52BAE725" w14:textId="77777777" w:rsidR="003A78F0" w:rsidRDefault="003A78F0"/>
      </w:tc>
    </w:tr>
  </w:tbl>
  <w:p w14:paraId="75E94D82" w14:textId="77777777" w:rsidR="003A78F0" w:rsidRDefault="003A78F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32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329DCFF" w:rsidR="003A78F0" w:rsidRPr="00AA545A" w:rsidRDefault="003A78F0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Protein Estimation</w:t>
    </w:r>
  </w:p>
  <w:p w14:paraId="3299E1AF" w14:textId="4886C70D" w:rsidR="003A78F0" w:rsidRPr="00A8192D" w:rsidRDefault="003677C1" w:rsidP="003A78F0">
    <w:pPr>
      <w:pStyle w:val="Header-Left"/>
      <w:ind w:left="0"/>
      <w:rPr>
        <w:sz w:val="24"/>
        <w:szCs w:val="24"/>
      </w:rPr>
    </w:pPr>
    <w:r>
      <w:rPr>
        <w:sz w:val="24"/>
        <w:szCs w:val="24"/>
      </w:rPr>
      <w:t>Pierce 660nm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A78F0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3A78F0" w:rsidRDefault="003A78F0"/>
      </w:tc>
      <w:tc>
        <w:tcPr>
          <w:tcW w:w="100" w:type="pct"/>
        </w:tcPr>
        <w:p w14:paraId="77E19D44" w14:textId="77777777" w:rsidR="003A78F0" w:rsidRDefault="003A78F0"/>
      </w:tc>
      <w:tc>
        <w:tcPr>
          <w:tcW w:w="1600" w:type="pct"/>
          <w:shd w:val="clear" w:color="auto" w:fill="999966" w:themeFill="accent4"/>
        </w:tcPr>
        <w:p w14:paraId="255B3350" w14:textId="77777777" w:rsidR="003A78F0" w:rsidRDefault="003A78F0"/>
      </w:tc>
      <w:tc>
        <w:tcPr>
          <w:tcW w:w="100" w:type="pct"/>
        </w:tcPr>
        <w:p w14:paraId="36CC5669" w14:textId="77777777" w:rsidR="003A78F0" w:rsidRDefault="003A78F0"/>
      </w:tc>
      <w:tc>
        <w:tcPr>
          <w:tcW w:w="1600" w:type="pct"/>
          <w:shd w:val="clear" w:color="auto" w:fill="666699" w:themeFill="accent3"/>
        </w:tcPr>
        <w:p w14:paraId="581BC585" w14:textId="77777777" w:rsidR="003A78F0" w:rsidRDefault="003A78F0"/>
      </w:tc>
    </w:tr>
  </w:tbl>
  <w:p w14:paraId="011D34D7" w14:textId="77777777" w:rsidR="003A78F0" w:rsidRPr="00A8192D" w:rsidRDefault="003A78F0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56567A2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1865C3"/>
    <w:multiLevelType w:val="hybridMultilevel"/>
    <w:tmpl w:val="24DC84A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D2E71"/>
    <w:multiLevelType w:val="hybridMultilevel"/>
    <w:tmpl w:val="C1045CF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D29D8"/>
    <w:multiLevelType w:val="hybridMultilevel"/>
    <w:tmpl w:val="39AABE5A"/>
    <w:lvl w:ilvl="0" w:tplc="E3586D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4111E"/>
    <w:multiLevelType w:val="multilevel"/>
    <w:tmpl w:val="1536F61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1F0E88"/>
    <w:multiLevelType w:val="multilevel"/>
    <w:tmpl w:val="505658F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7BC3"/>
    <w:multiLevelType w:val="multilevel"/>
    <w:tmpl w:val="A012440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95E47"/>
    <w:multiLevelType w:val="multilevel"/>
    <w:tmpl w:val="6270E97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7076CB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6255D"/>
    <w:multiLevelType w:val="multilevel"/>
    <w:tmpl w:val="739CA66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A3748"/>
    <w:multiLevelType w:val="multilevel"/>
    <w:tmpl w:val="28F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D7071"/>
    <w:multiLevelType w:val="multilevel"/>
    <w:tmpl w:val="CA4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804E1"/>
    <w:multiLevelType w:val="multilevel"/>
    <w:tmpl w:val="A7D4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9"/>
  </w:num>
  <w:num w:numId="13">
    <w:abstractNumId w:val="16"/>
  </w:num>
  <w:num w:numId="14">
    <w:abstractNumId w:val="18"/>
  </w:num>
  <w:num w:numId="15">
    <w:abstractNumId w:val="24"/>
  </w:num>
  <w:num w:numId="16">
    <w:abstractNumId w:val="10"/>
  </w:num>
  <w:num w:numId="17">
    <w:abstractNumId w:val="12"/>
  </w:num>
  <w:num w:numId="18">
    <w:abstractNumId w:val="20"/>
  </w:num>
  <w:num w:numId="19">
    <w:abstractNumId w:val="13"/>
  </w:num>
  <w:num w:numId="20">
    <w:abstractNumId w:val="25"/>
  </w:num>
  <w:num w:numId="21">
    <w:abstractNumId w:val="15"/>
  </w:num>
  <w:num w:numId="22">
    <w:abstractNumId w:val="28"/>
  </w:num>
  <w:num w:numId="23">
    <w:abstractNumId w:val="30"/>
  </w:num>
  <w:num w:numId="24">
    <w:abstractNumId w:val="27"/>
  </w:num>
  <w:num w:numId="25">
    <w:abstractNumId w:val="11"/>
  </w:num>
  <w:num w:numId="26">
    <w:abstractNumId w:val="17"/>
    <w:lvlOverride w:ilvl="0">
      <w:startOverride w:val="1"/>
    </w:lvlOverride>
  </w:num>
  <w:num w:numId="27">
    <w:abstractNumId w:val="19"/>
  </w:num>
  <w:num w:numId="28">
    <w:abstractNumId w:val="17"/>
    <w:lvlOverride w:ilvl="0">
      <w:startOverride w:val="1"/>
    </w:lvlOverride>
  </w:num>
  <w:num w:numId="29">
    <w:abstractNumId w:val="22"/>
  </w:num>
  <w:num w:numId="30">
    <w:abstractNumId w:val="17"/>
    <w:lvlOverride w:ilvl="0">
      <w:startOverride w:val="1"/>
    </w:lvlOverride>
  </w:num>
  <w:num w:numId="31">
    <w:abstractNumId w:val="21"/>
  </w:num>
  <w:num w:numId="32">
    <w:abstractNumId w:val="17"/>
    <w:lvlOverride w:ilvl="0">
      <w:startOverride w:val="1"/>
    </w:lvlOverride>
  </w:num>
  <w:num w:numId="33">
    <w:abstractNumId w:val="26"/>
  </w:num>
  <w:num w:numId="34">
    <w:abstractNumId w:val="14"/>
  </w:num>
  <w:num w:numId="35">
    <w:abstractNumId w:val="23"/>
  </w:num>
  <w:num w:numId="36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053FC"/>
    <w:rsid w:val="00124FBE"/>
    <w:rsid w:val="00197EB6"/>
    <w:rsid w:val="001F580F"/>
    <w:rsid w:val="0020150D"/>
    <w:rsid w:val="00265D83"/>
    <w:rsid w:val="00302CE0"/>
    <w:rsid w:val="003677C1"/>
    <w:rsid w:val="003A78F0"/>
    <w:rsid w:val="004042D0"/>
    <w:rsid w:val="00467D34"/>
    <w:rsid w:val="004D6F48"/>
    <w:rsid w:val="00512C1E"/>
    <w:rsid w:val="0055082D"/>
    <w:rsid w:val="00556938"/>
    <w:rsid w:val="005B58AC"/>
    <w:rsid w:val="005C4041"/>
    <w:rsid w:val="005D74AA"/>
    <w:rsid w:val="00662426"/>
    <w:rsid w:val="006E0FB0"/>
    <w:rsid w:val="0075329A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AB50E7"/>
    <w:rsid w:val="00B5016E"/>
    <w:rsid w:val="00B8312D"/>
    <w:rsid w:val="00C501EE"/>
    <w:rsid w:val="00C75A22"/>
    <w:rsid w:val="00CA17DE"/>
    <w:rsid w:val="00CC4A47"/>
    <w:rsid w:val="00D4634C"/>
    <w:rsid w:val="00D6455B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34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34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4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cp:lastPrinted>2013-10-29T12:04:00Z</cp:lastPrinted>
  <dcterms:created xsi:type="dcterms:W3CDTF">2013-10-29T12:04:00Z</dcterms:created>
  <dcterms:modified xsi:type="dcterms:W3CDTF">2013-10-29T12:09:00Z</dcterms:modified>
  <cp:category/>
</cp:coreProperties>
</file>