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48AC" w14:textId="77777777" w:rsidR="00A8192D" w:rsidRPr="00124FBE" w:rsidRDefault="00A8192D" w:rsidP="00A8192D">
      <w:pPr>
        <w:pStyle w:val="Heading2"/>
        <w:rPr>
          <w:rFonts w:ascii="Myriad Pro" w:hAnsi="Myriad Pro"/>
          <w:szCs w:val="24"/>
        </w:rPr>
      </w:pPr>
      <w:r w:rsidRPr="00124FBE">
        <w:rPr>
          <w:rFonts w:ascii="Myriad Pro" w:hAnsi="Myriad Pro"/>
        </w:rPr>
        <w:t>Overview and Considerations</w:t>
      </w:r>
      <w:r w:rsidRPr="00124FBE">
        <w:rPr>
          <w:rFonts w:ascii="Myriad Pro" w:hAnsi="Myriad Pro"/>
          <w:szCs w:val="24"/>
        </w:rPr>
        <w:t>:</w:t>
      </w:r>
    </w:p>
    <w:p w14:paraId="3B62D73C" w14:textId="0DC16897" w:rsidR="00A8192D" w:rsidRDefault="00C20BFE" w:rsidP="00124FBE">
      <w:r>
        <w:t>This is a useful technique for immobilizing proteins</w:t>
      </w:r>
      <w:r w:rsidR="0057463D">
        <w:t xml:space="preserve"> to beads. This technique </w:t>
      </w:r>
      <w:r>
        <w:t>relies on your protein having free amines. If you are coupling peptides, a resin that contains a linker may be more appropriate.</w:t>
      </w:r>
    </w:p>
    <w:p w14:paraId="192E5161" w14:textId="77777777" w:rsidR="00C20BFE" w:rsidRDefault="00C20BFE" w:rsidP="00124FBE"/>
    <w:p w14:paraId="20F4C152" w14:textId="7CEB74C8" w:rsidR="00C20BFE" w:rsidRDefault="00C20BFE" w:rsidP="00124FBE">
      <w:r>
        <w:t xml:space="preserve">We have two types of </w:t>
      </w:r>
      <w:proofErr w:type="spellStart"/>
      <w:r>
        <w:t>CNBr</w:t>
      </w:r>
      <w:proofErr w:type="spellEnd"/>
      <w:r>
        <w:t xml:space="preserve"> activated </w:t>
      </w:r>
      <w:proofErr w:type="spellStart"/>
      <w:r>
        <w:t>Sepharose</w:t>
      </w:r>
      <w:proofErr w:type="spellEnd"/>
      <w:r>
        <w:t>: 4B is appropriate for protein-protein interactions, whereas 6B is more appropriate for enriching organelles/cells.</w:t>
      </w:r>
    </w:p>
    <w:p w14:paraId="7B8F31FC" w14:textId="77777777" w:rsidR="009E7C75" w:rsidRDefault="009E7C75" w:rsidP="00124FBE"/>
    <w:p w14:paraId="1B900E38" w14:textId="779034AC" w:rsidR="00C20BFE" w:rsidRPr="00C20BFE" w:rsidRDefault="00C20BFE" w:rsidP="00C20BFE">
      <w:r>
        <w:rPr>
          <w:b/>
        </w:rPr>
        <w:t xml:space="preserve">Ligand Preparation: </w:t>
      </w:r>
      <w:r w:rsidRPr="00C20BFE">
        <w:t>Ligands to be coupled should be dissolved in, or dialyzed into, coupling buffer. Note, ideal coupling is obtained if the ligand concentration is between 5-10mg/ml, though decent coupling is achieved at &gt;2mg/ml.</w:t>
      </w:r>
      <w:r w:rsidR="00C32FE4">
        <w:t xml:space="preserve"> (We almost always use 2mg/ml)</w:t>
      </w:r>
    </w:p>
    <w:p w14:paraId="007E4833" w14:textId="77777777" w:rsidR="00C20BFE" w:rsidRPr="00C20BFE" w:rsidRDefault="00C20BFE" w:rsidP="00C20BFE">
      <w:r w:rsidRPr="00C20BFE">
        <w:t> </w:t>
      </w:r>
    </w:p>
    <w:p w14:paraId="75CD70C8" w14:textId="77777777" w:rsidR="00C20BFE" w:rsidRPr="00C20BFE" w:rsidRDefault="00C20BFE" w:rsidP="00C20BFE">
      <w:pPr>
        <w:rPr>
          <w:sz w:val="20"/>
          <w:szCs w:val="20"/>
        </w:rPr>
      </w:pPr>
      <w:r w:rsidRPr="00C20BFE">
        <w:rPr>
          <w:b/>
          <w:bCs/>
          <w:sz w:val="20"/>
          <w:szCs w:val="20"/>
        </w:rPr>
        <w:t>Capacity:</w:t>
      </w:r>
    </w:p>
    <w:p w14:paraId="656CA1D0" w14:textId="5852C0E5" w:rsidR="00C20BFE" w:rsidRPr="00C20BFE" w:rsidRDefault="00C20BFE" w:rsidP="00C20BFE">
      <w:pPr>
        <w:rPr>
          <w:sz w:val="20"/>
          <w:szCs w:val="20"/>
        </w:rPr>
      </w:pPr>
      <w:r w:rsidRPr="00C20BFE">
        <w:rPr>
          <w:sz w:val="20"/>
          <w:szCs w:val="20"/>
        </w:rPr>
        <w:t xml:space="preserve">As the column couples to amino groups, capacity is dependent on the number of amino groups in your protein of choice. For chymotrypsin, the </w:t>
      </w:r>
      <w:proofErr w:type="spellStart"/>
      <w:r w:rsidRPr="00C20BFE">
        <w:rPr>
          <w:sz w:val="20"/>
          <w:szCs w:val="20"/>
        </w:rPr>
        <w:t>capcity</w:t>
      </w:r>
      <w:proofErr w:type="spellEnd"/>
      <w:r w:rsidRPr="00C20BFE">
        <w:rPr>
          <w:sz w:val="20"/>
          <w:szCs w:val="20"/>
        </w:rPr>
        <w:t xml:space="preserve"> is reported to be 20-60mg/ml. In addition, capacity will be affected by coupling efficiency. I usually assume </w:t>
      </w:r>
      <w:r w:rsidR="00C32FE4">
        <w:rPr>
          <w:sz w:val="20"/>
          <w:szCs w:val="20"/>
        </w:rPr>
        <w:t xml:space="preserve">the capacity is </w:t>
      </w:r>
      <w:r w:rsidRPr="00C20BFE">
        <w:rPr>
          <w:sz w:val="20"/>
          <w:szCs w:val="20"/>
        </w:rPr>
        <w:t>5mg/ml coupled.</w:t>
      </w:r>
    </w:p>
    <w:p w14:paraId="5077384A" w14:textId="50B44EBD" w:rsidR="009E7C75" w:rsidRPr="00C20BFE" w:rsidRDefault="009E7C75" w:rsidP="00C20BFE"/>
    <w:p w14:paraId="7A97299E" w14:textId="77777777" w:rsidR="009E7C75" w:rsidRPr="00C20BFE" w:rsidRDefault="009E7C75" w:rsidP="00C20BFE"/>
    <w:p w14:paraId="59E7F03D" w14:textId="77777777" w:rsidR="00A8192D" w:rsidRPr="00124FBE" w:rsidRDefault="00A8192D" w:rsidP="00A8192D">
      <w:pPr>
        <w:pStyle w:val="Heading2"/>
        <w:rPr>
          <w:rFonts w:ascii="Myriad Pro" w:hAnsi="Myriad Pro"/>
        </w:rPr>
      </w:pPr>
      <w:r w:rsidRPr="00124FBE">
        <w:rPr>
          <w:rFonts w:ascii="Myriad Pro" w:hAnsi="Myriad Pro"/>
        </w:rPr>
        <w:t>Reagents:</w:t>
      </w:r>
    </w:p>
    <w:p w14:paraId="6B8E3293" w14:textId="67E27E51" w:rsidR="00C20BFE" w:rsidRPr="00C20BFE" w:rsidRDefault="00C20BFE" w:rsidP="00C20BFE">
      <w:pPr>
        <w:pStyle w:val="ListParagraph"/>
      </w:pPr>
      <w:r w:rsidRPr="00C20BFE">
        <w:t>Buffers:</w:t>
      </w:r>
    </w:p>
    <w:p w14:paraId="7714D911" w14:textId="77777777" w:rsidR="00C20BFE" w:rsidRDefault="00C20BFE" w:rsidP="00C20BFE">
      <w:pPr>
        <w:pStyle w:val="ListParagraph"/>
      </w:pPr>
      <w:r w:rsidRPr="00C20BFE">
        <w:t xml:space="preserve">Coupling buffer: </w:t>
      </w:r>
    </w:p>
    <w:p w14:paraId="49371116" w14:textId="75D853BD" w:rsidR="00C20BFE" w:rsidRPr="00C20BFE" w:rsidRDefault="00C20BFE" w:rsidP="00C20BFE">
      <w:pPr>
        <w:pStyle w:val="ListParagraph"/>
        <w:numPr>
          <w:ilvl w:val="1"/>
          <w:numId w:val="11"/>
        </w:numPr>
      </w:pPr>
      <w:r w:rsidRPr="00C20BFE">
        <w:t xml:space="preserve">200mM Sodium Bicarbonate, 500mM </w:t>
      </w:r>
      <w:proofErr w:type="spellStart"/>
      <w:r w:rsidRPr="00C20BFE">
        <w:t>NaCl</w:t>
      </w:r>
      <w:proofErr w:type="spellEnd"/>
      <w:r w:rsidRPr="00C20BFE">
        <w:t xml:space="preserve">, pH8.3 (note: </w:t>
      </w:r>
      <w:proofErr w:type="spellStart"/>
      <w:r w:rsidRPr="00C20BFE">
        <w:t>bicarbondate</w:t>
      </w:r>
      <w:proofErr w:type="spellEnd"/>
      <w:r w:rsidRPr="00C20BFE">
        <w:t xml:space="preserve"> buffer goes off quickly, as such should be made within 1 day of coupling).</w:t>
      </w:r>
    </w:p>
    <w:p w14:paraId="281249E6" w14:textId="1ADC0A85" w:rsidR="00C20BFE" w:rsidRPr="00C20BFE" w:rsidRDefault="00C20BFE" w:rsidP="00C20BFE">
      <w:pPr>
        <w:pStyle w:val="ListParagraph"/>
      </w:pPr>
      <w:r w:rsidRPr="00C20BFE">
        <w:t xml:space="preserve">1mM </w:t>
      </w:r>
      <w:proofErr w:type="spellStart"/>
      <w:r w:rsidRPr="00C20BFE">
        <w:t>HCl</w:t>
      </w:r>
      <w:proofErr w:type="spellEnd"/>
      <w:r w:rsidRPr="00C20BFE">
        <w:t>: Used to activate the resin. Should be ice-cold.</w:t>
      </w:r>
    </w:p>
    <w:p w14:paraId="734A0C90" w14:textId="77777777" w:rsidR="00C20BFE" w:rsidRDefault="00C20BFE" w:rsidP="00C20BFE">
      <w:pPr>
        <w:pStyle w:val="ListParagraph"/>
      </w:pPr>
      <w:r w:rsidRPr="00C20BFE">
        <w:t>Blocking buffer</w:t>
      </w:r>
      <w:r>
        <w:t>:</w:t>
      </w:r>
    </w:p>
    <w:p w14:paraId="6AD85D4C" w14:textId="54AA006B" w:rsidR="00C20BFE" w:rsidRPr="00C20BFE" w:rsidRDefault="00C20BFE" w:rsidP="00C20BFE">
      <w:pPr>
        <w:pStyle w:val="ListParagraph"/>
        <w:numPr>
          <w:ilvl w:val="1"/>
          <w:numId w:val="11"/>
        </w:numPr>
      </w:pPr>
      <w:r>
        <w:t xml:space="preserve"> </w:t>
      </w:r>
      <w:proofErr w:type="spellStart"/>
      <w:r w:rsidRPr="00C20BFE">
        <w:rPr>
          <w:color w:val="FF0000"/>
        </w:rPr>
        <w:t>Sepharose</w:t>
      </w:r>
      <w:proofErr w:type="spellEnd"/>
      <w:r w:rsidRPr="00C20BFE">
        <w:rPr>
          <w:color w:val="FF0000"/>
        </w:rPr>
        <w:t xml:space="preserve"> 4B</w:t>
      </w:r>
      <w:r w:rsidRPr="00C20BFE">
        <w:t>: 1M ethanolamine, pH8.0</w:t>
      </w:r>
    </w:p>
    <w:p w14:paraId="09801F7A" w14:textId="79BEE508" w:rsidR="00C20BFE" w:rsidRDefault="00C20BFE" w:rsidP="00C20BFE">
      <w:pPr>
        <w:pStyle w:val="ListParagraph"/>
        <w:numPr>
          <w:ilvl w:val="1"/>
          <w:numId w:val="11"/>
        </w:numPr>
      </w:pPr>
      <w:proofErr w:type="spellStart"/>
      <w:r w:rsidRPr="00C20BFE">
        <w:rPr>
          <w:color w:val="FF0000"/>
        </w:rPr>
        <w:t>Sepharose</w:t>
      </w:r>
      <w:proofErr w:type="spellEnd"/>
      <w:r w:rsidRPr="00C20BFE">
        <w:rPr>
          <w:color w:val="FF0000"/>
        </w:rPr>
        <w:t xml:space="preserve"> 6MB</w:t>
      </w:r>
      <w:proofErr w:type="gramStart"/>
      <w:r>
        <w:t>:</w:t>
      </w:r>
      <w:r w:rsidRPr="00C20BFE">
        <w:t>:</w:t>
      </w:r>
      <w:proofErr w:type="gramEnd"/>
      <w:r w:rsidR="00C32FE4">
        <w:t>=</w:t>
      </w:r>
      <w:r w:rsidRPr="00C20BFE">
        <w:t xml:space="preserve"> 200mM Glycine in 200mM Sodium Bicarbonate, 500mM </w:t>
      </w:r>
      <w:proofErr w:type="spellStart"/>
      <w:r w:rsidRPr="00C20BFE">
        <w:t>NaCl</w:t>
      </w:r>
      <w:proofErr w:type="spellEnd"/>
      <w:r w:rsidRPr="00C20BFE">
        <w:t>, pH8.3 (After dissolving the glycine in coupling buffer, adjust the pH back to 8.3)</w:t>
      </w:r>
    </w:p>
    <w:p w14:paraId="6AAF9C58" w14:textId="4188179B" w:rsidR="00C20BFE" w:rsidRPr="00C20BFE" w:rsidRDefault="00C20BFE" w:rsidP="00C20BFE">
      <w:pPr>
        <w:pStyle w:val="ListParagraph"/>
      </w:pPr>
      <w:r w:rsidRPr="00C20BFE">
        <w:t>Low pH</w:t>
      </w:r>
      <w:r>
        <w:t xml:space="preserve"> wash buffer</w:t>
      </w:r>
      <w:r w:rsidRPr="00C20BFE">
        <w:t xml:space="preserve">: 50mM Sodium Acetate, 500mM </w:t>
      </w:r>
      <w:proofErr w:type="spellStart"/>
      <w:r w:rsidRPr="00C20BFE">
        <w:t>NaCl</w:t>
      </w:r>
      <w:proofErr w:type="spellEnd"/>
      <w:r w:rsidRPr="00C20BFE">
        <w:t>, pH 4.0 (</w:t>
      </w:r>
      <w:r w:rsidRPr="00C20BFE">
        <w:rPr>
          <w:b/>
          <w:bCs/>
        </w:rPr>
        <w:t>5 column volumes</w:t>
      </w:r>
      <w:r w:rsidRPr="00C20BFE">
        <w:t>)</w:t>
      </w:r>
    </w:p>
    <w:p w14:paraId="6E0DC17E" w14:textId="1CFE60B0" w:rsidR="00C20BFE" w:rsidRPr="00C20BFE" w:rsidRDefault="00C20BFE" w:rsidP="00C20BFE">
      <w:pPr>
        <w:pStyle w:val="ListParagraph"/>
      </w:pPr>
      <w:r w:rsidRPr="00C20BFE">
        <w:t>High pH</w:t>
      </w:r>
      <w:r>
        <w:t xml:space="preserve"> wash buffer</w:t>
      </w:r>
      <w:r w:rsidRPr="00C20BFE">
        <w:t xml:space="preserve">: 50mM </w:t>
      </w:r>
      <w:proofErr w:type="spellStart"/>
      <w:r w:rsidRPr="00C20BFE">
        <w:t>Tris-</w:t>
      </w:r>
      <w:proofErr w:type="gramStart"/>
      <w:r w:rsidRPr="00C20BFE">
        <w:t>HCl</w:t>
      </w:r>
      <w:proofErr w:type="spellEnd"/>
      <w:r w:rsidRPr="00C20BFE">
        <w:t xml:space="preserve"> ,500mM</w:t>
      </w:r>
      <w:proofErr w:type="gramEnd"/>
      <w:r w:rsidRPr="00C20BFE">
        <w:t xml:space="preserve"> </w:t>
      </w:r>
      <w:proofErr w:type="spellStart"/>
      <w:r w:rsidRPr="00C20BFE">
        <w:t>NaCl</w:t>
      </w:r>
      <w:proofErr w:type="spellEnd"/>
      <w:r w:rsidRPr="00C20BFE">
        <w:t>, pH8.0 (</w:t>
      </w:r>
      <w:r w:rsidRPr="00C20BFE">
        <w:rPr>
          <w:b/>
          <w:bCs/>
        </w:rPr>
        <w:t>5 column volumes</w:t>
      </w:r>
      <w:r w:rsidRPr="00C20BFE">
        <w:t>)</w:t>
      </w:r>
    </w:p>
    <w:p w14:paraId="4C51B3F8" w14:textId="65D00F6F" w:rsidR="00C20BFE" w:rsidRPr="00C20BFE" w:rsidRDefault="00C20BFE" w:rsidP="00C20BFE">
      <w:pPr>
        <w:pStyle w:val="ListParagraph"/>
      </w:pPr>
      <w:r>
        <w:t xml:space="preserve">Storage buffer: PBS, 0.01% Sodium </w:t>
      </w:r>
      <w:proofErr w:type="spellStart"/>
      <w:r>
        <w:t>Azide</w:t>
      </w:r>
      <w:proofErr w:type="spellEnd"/>
    </w:p>
    <w:p w14:paraId="13445055" w14:textId="0DAD4C38" w:rsidR="00C20BFE" w:rsidRPr="00C20BFE" w:rsidRDefault="00C20BFE" w:rsidP="00C20BFE">
      <w:pPr>
        <w:pStyle w:val="ListParagraph"/>
        <w:numPr>
          <w:ilvl w:val="0"/>
          <w:numId w:val="0"/>
        </w:numPr>
        <w:ind w:left="864"/>
      </w:pPr>
    </w:p>
    <w:p w14:paraId="0141EB05" w14:textId="2E361F5E" w:rsidR="00A8192D" w:rsidRPr="00124FBE" w:rsidRDefault="00AA545A" w:rsidP="00C501EE">
      <w:pPr>
        <w:pStyle w:val="Heading2"/>
      </w:pPr>
      <w:r w:rsidRPr="00124FBE">
        <w:t>Protocol</w:t>
      </w:r>
      <w:r w:rsidR="00A8192D" w:rsidRPr="00124FBE">
        <w:t>:</w:t>
      </w:r>
    </w:p>
    <w:p w14:paraId="73B1A4F5" w14:textId="77777777" w:rsidR="00C20BFE" w:rsidRPr="00C20BFE" w:rsidRDefault="00C20BFE" w:rsidP="00C20BFE">
      <w:pPr>
        <w:pStyle w:val="ListParagraph"/>
        <w:numPr>
          <w:ilvl w:val="0"/>
          <w:numId w:val="23"/>
        </w:numPr>
      </w:pPr>
      <w:r w:rsidRPr="00C20BFE">
        <w:t xml:space="preserve">Perform </w:t>
      </w:r>
      <w:proofErr w:type="gramStart"/>
      <w:r w:rsidRPr="00C20BFE">
        <w:t>a protein</w:t>
      </w:r>
      <w:proofErr w:type="gramEnd"/>
      <w:r w:rsidRPr="00C20BFE">
        <w:t xml:space="preserve"> estimation on your samples, determine how many mg/ml as well as the volume of your samples.</w:t>
      </w:r>
    </w:p>
    <w:p w14:paraId="01124FA2" w14:textId="77777777" w:rsidR="00C20BFE" w:rsidRPr="00C20BFE" w:rsidRDefault="00C20BFE" w:rsidP="00C20BFE">
      <w:pPr>
        <w:pStyle w:val="ListParagraph"/>
        <w:numPr>
          <w:ilvl w:val="1"/>
          <w:numId w:val="11"/>
        </w:numPr>
      </w:pPr>
      <w:r w:rsidRPr="00C20BFE">
        <w:t>Take 100ul of sample and dilute it to 1ml with coupling buffer. Measure the A280. Do not discard this sample.</w:t>
      </w:r>
    </w:p>
    <w:p w14:paraId="36859A72" w14:textId="77777777" w:rsidR="00C20BFE" w:rsidRPr="00C20BFE" w:rsidRDefault="00C20BFE" w:rsidP="00C20BFE">
      <w:pPr>
        <w:pStyle w:val="ListParagraph"/>
      </w:pPr>
      <w:r w:rsidRPr="00C20BFE">
        <w:t xml:space="preserve">Determine the amount of </w:t>
      </w:r>
      <w:proofErr w:type="spellStart"/>
      <w:r w:rsidRPr="00C20BFE">
        <w:t>CNBr</w:t>
      </w:r>
      <w:proofErr w:type="spellEnd"/>
      <w:r w:rsidRPr="00C20BFE">
        <w:t xml:space="preserve">-activated </w:t>
      </w:r>
      <w:proofErr w:type="spellStart"/>
      <w:r w:rsidRPr="00C20BFE">
        <w:t>sepharose</w:t>
      </w:r>
      <w:proofErr w:type="spellEnd"/>
      <w:r w:rsidRPr="00C20BFE">
        <w:t xml:space="preserve"> you need. Remember that 1g swells to ~3.5mls of resin.</w:t>
      </w:r>
    </w:p>
    <w:p w14:paraId="6E1E2503" w14:textId="77777777" w:rsidR="00C20BFE" w:rsidRDefault="00C20BFE" w:rsidP="00C20BFE">
      <w:pPr>
        <w:pStyle w:val="ListParagraph"/>
      </w:pPr>
      <w:r w:rsidRPr="00C20BFE">
        <w:t xml:space="preserve">Swell resin for 30min on ice, in 1mM HCL. </w:t>
      </w:r>
    </w:p>
    <w:p w14:paraId="3CA7A9FF" w14:textId="77777777" w:rsidR="00C20BFE" w:rsidRDefault="00C20BFE" w:rsidP="00C20BFE">
      <w:pPr>
        <w:pStyle w:val="ListParagraph"/>
        <w:numPr>
          <w:ilvl w:val="1"/>
          <w:numId w:val="11"/>
        </w:numPr>
      </w:pPr>
      <w:r w:rsidRPr="00C20BFE">
        <w:t xml:space="preserve">Use </w:t>
      </w:r>
      <w:r w:rsidRPr="00C20BFE">
        <w:rPr>
          <w:b/>
          <w:bCs/>
        </w:rPr>
        <w:t xml:space="preserve">5 column volumes </w:t>
      </w:r>
      <w:r w:rsidRPr="00C20BFE">
        <w:t xml:space="preserve">of HCL per ml of resin. </w:t>
      </w:r>
    </w:p>
    <w:p w14:paraId="3E82E1C7" w14:textId="0731696B" w:rsidR="00C20BFE" w:rsidRPr="00C20BFE" w:rsidRDefault="00C20BFE" w:rsidP="00C20BFE">
      <w:pPr>
        <w:pStyle w:val="ListParagraph"/>
        <w:numPr>
          <w:ilvl w:val="1"/>
          <w:numId w:val="11"/>
        </w:numPr>
      </w:pPr>
      <w:r w:rsidRPr="00C20BFE">
        <w:t xml:space="preserve">Thus, is </w:t>
      </w:r>
      <w:proofErr w:type="gramStart"/>
      <w:r w:rsidRPr="00C20BFE">
        <w:t xml:space="preserve">you </w:t>
      </w:r>
      <w:proofErr w:type="spellStart"/>
      <w:r w:rsidRPr="00C20BFE">
        <w:t>resuspend</w:t>
      </w:r>
      <w:proofErr w:type="spellEnd"/>
      <w:r w:rsidRPr="00C20BFE">
        <w:t xml:space="preserve"> 1g</w:t>
      </w:r>
      <w:proofErr w:type="gramEnd"/>
      <w:r w:rsidRPr="00C20BFE">
        <w:t xml:space="preserve">, </w:t>
      </w:r>
      <w:proofErr w:type="gramStart"/>
      <w:r w:rsidRPr="00C20BFE">
        <w:t xml:space="preserve">you will use 17.5 </w:t>
      </w:r>
      <w:proofErr w:type="spellStart"/>
      <w:r w:rsidRPr="00C20BFE">
        <w:t>mls</w:t>
      </w:r>
      <w:proofErr w:type="spellEnd"/>
      <w:proofErr w:type="gramEnd"/>
      <w:r w:rsidRPr="00C20BFE">
        <w:t>.</w:t>
      </w:r>
    </w:p>
    <w:p w14:paraId="3E1C76D8" w14:textId="77777777" w:rsidR="00C20BFE" w:rsidRDefault="00C20BFE" w:rsidP="00C20BFE">
      <w:pPr>
        <w:pStyle w:val="ListParagraph"/>
      </w:pPr>
      <w:r w:rsidRPr="00C20BFE">
        <w:t>Wash column extensively with 1mM HCL to remove impurities (</w:t>
      </w:r>
      <w:r w:rsidRPr="00C20BFE">
        <w:rPr>
          <w:b/>
          <w:bCs/>
        </w:rPr>
        <w:t>20 column volumes</w:t>
      </w:r>
      <w:r w:rsidRPr="00C20BFE">
        <w:t>)</w:t>
      </w:r>
    </w:p>
    <w:p w14:paraId="6D36E70D" w14:textId="6E4AC246" w:rsidR="00C32FE4" w:rsidRPr="00C20BFE" w:rsidRDefault="00C32FE4" w:rsidP="00C32FE4">
      <w:pPr>
        <w:pStyle w:val="ListParagraph"/>
        <w:numPr>
          <w:ilvl w:val="1"/>
          <w:numId w:val="11"/>
        </w:numPr>
      </w:pPr>
      <w:r>
        <w:t xml:space="preserve">Typically we do this in a </w:t>
      </w:r>
      <w:proofErr w:type="spellStart"/>
      <w:r>
        <w:t>Biorad</w:t>
      </w:r>
      <w:proofErr w:type="spellEnd"/>
      <w:r>
        <w:t xml:space="preserve"> </w:t>
      </w:r>
      <w:proofErr w:type="spellStart"/>
      <w:r>
        <w:t>Econocolumn</w:t>
      </w:r>
      <w:proofErr w:type="spellEnd"/>
    </w:p>
    <w:p w14:paraId="0274E491" w14:textId="2B656DED" w:rsidR="00C20BFE" w:rsidRPr="00C20BFE" w:rsidRDefault="00C20BFE" w:rsidP="00C20BFE">
      <w:pPr>
        <w:pStyle w:val="ListParagraph"/>
      </w:pPr>
      <w:r w:rsidRPr="00C20BFE">
        <w:t xml:space="preserve">Add ligand. Incubate with mixing at </w:t>
      </w:r>
      <w:r w:rsidRPr="00C20BFE">
        <w:rPr>
          <w:b/>
          <w:bCs/>
        </w:rPr>
        <w:t>room temperature</w:t>
      </w:r>
      <w:r w:rsidRPr="00C20BFE">
        <w:t xml:space="preserve"> for </w:t>
      </w:r>
      <w:r w:rsidRPr="00C20BFE">
        <w:rPr>
          <w:b/>
          <w:bCs/>
        </w:rPr>
        <w:t>90minutes</w:t>
      </w:r>
      <w:r w:rsidRPr="00C20BFE">
        <w:t xml:space="preserve">, or </w:t>
      </w:r>
      <w:r w:rsidRPr="00C20BFE">
        <w:rPr>
          <w:b/>
          <w:bCs/>
        </w:rPr>
        <w:t>overnight</w:t>
      </w:r>
      <w:r w:rsidRPr="00C20BFE">
        <w:t xml:space="preserve"> at </w:t>
      </w:r>
      <w:r w:rsidRPr="00C20BFE">
        <w:rPr>
          <w:b/>
          <w:bCs/>
        </w:rPr>
        <w:t>4</w:t>
      </w:r>
      <w:r w:rsidRPr="00C20BFE">
        <w:rPr>
          <w:b/>
          <w:bCs/>
          <w:vertAlign w:val="superscript"/>
        </w:rPr>
        <w:t>o</w:t>
      </w:r>
      <w:r w:rsidRPr="00C20BFE">
        <w:rPr>
          <w:b/>
          <w:bCs/>
        </w:rPr>
        <w:t>C</w:t>
      </w:r>
      <w:r w:rsidRPr="00C20BFE">
        <w:t xml:space="preserve">. </w:t>
      </w:r>
    </w:p>
    <w:p w14:paraId="0DA5CFD1" w14:textId="77777777" w:rsidR="00C20BFE" w:rsidRDefault="00C20BFE" w:rsidP="00C20BFE">
      <w:pPr>
        <w:pStyle w:val="ListParagraph"/>
      </w:pPr>
      <w:r w:rsidRPr="00C20BFE">
        <w:lastRenderedPageBreak/>
        <w:t xml:space="preserve">Drain ligand and measure A280. </w:t>
      </w:r>
    </w:p>
    <w:p w14:paraId="59712E5F" w14:textId="75CEE31D" w:rsidR="00C20BFE" w:rsidRPr="00C20BFE" w:rsidRDefault="00C20BFE" w:rsidP="00C20BFE">
      <w:pPr>
        <w:pStyle w:val="ListParagraph"/>
        <w:numPr>
          <w:ilvl w:val="1"/>
          <w:numId w:val="11"/>
        </w:numPr>
      </w:pPr>
      <w:r w:rsidRPr="00C20BFE">
        <w:t>Measure start A280</w:t>
      </w:r>
      <w:r w:rsidR="00C32FE4">
        <w:t>, which you diluted 1/10</w:t>
      </w:r>
      <w:proofErr w:type="gramStart"/>
      <w:r w:rsidR="00C32FE4">
        <w:t xml:space="preserve">, </w:t>
      </w:r>
      <w:r w:rsidRPr="00C20BFE">
        <w:t xml:space="preserve"> again</w:t>
      </w:r>
      <w:proofErr w:type="gramEnd"/>
      <w:r w:rsidRPr="00C20BFE">
        <w:t xml:space="preserve"> and determine coupling efficiency.</w:t>
      </w:r>
    </w:p>
    <w:p w14:paraId="660CC5FB" w14:textId="167B6657" w:rsidR="00C20BFE" w:rsidRPr="00C20BFE" w:rsidRDefault="00C20BFE" w:rsidP="00C20BFE">
      <w:pPr>
        <w:pStyle w:val="ListParagraph"/>
        <w:numPr>
          <w:ilvl w:val="1"/>
          <w:numId w:val="11"/>
        </w:numPr>
      </w:pPr>
      <w:r w:rsidRPr="00C20BFE">
        <w:t>If the coupli</w:t>
      </w:r>
      <w:r>
        <w:t>n</w:t>
      </w:r>
      <w:r w:rsidRPr="00C20BFE">
        <w:t>g efficiency is less than 90% you can incubate the samples longer.</w:t>
      </w:r>
    </w:p>
    <w:p w14:paraId="13142C5E" w14:textId="23073B04" w:rsidR="00C20BFE" w:rsidRPr="00C20BFE" w:rsidRDefault="00C20BFE" w:rsidP="00C20BFE">
      <w:pPr>
        <w:pStyle w:val="ListParagraph"/>
        <w:numPr>
          <w:ilvl w:val="1"/>
          <w:numId w:val="11"/>
        </w:numPr>
      </w:pPr>
      <w:r w:rsidRPr="00C20BFE">
        <w:t>If no additional binding is</w:t>
      </w:r>
      <w:r>
        <w:t xml:space="preserve"> observed in 1h, you have satur</w:t>
      </w:r>
      <w:r w:rsidRPr="00C20BFE">
        <w:t>ated the column.</w:t>
      </w:r>
    </w:p>
    <w:p w14:paraId="07F6C122" w14:textId="676FC84A" w:rsidR="00C20BFE" w:rsidRPr="00C20BFE" w:rsidRDefault="00C20BFE" w:rsidP="00C20BFE">
      <w:pPr>
        <w:pStyle w:val="ListParagraph"/>
      </w:pPr>
      <w:r w:rsidRPr="00C20BFE">
        <w:t>Block the column with</w:t>
      </w:r>
      <w:r w:rsidRPr="00C20BFE">
        <w:rPr>
          <w:b/>
          <w:bCs/>
        </w:rPr>
        <w:t xml:space="preserve"> 5 column volumes</w:t>
      </w:r>
      <w:r w:rsidRPr="00C20BFE">
        <w:t xml:space="preserve"> of 1M Ethanolamine, pH8.0. Incubate at</w:t>
      </w:r>
      <w:r w:rsidRPr="00C20BFE">
        <w:rPr>
          <w:b/>
          <w:bCs/>
        </w:rPr>
        <w:t xml:space="preserve"> room temperature for 2</w:t>
      </w:r>
      <w:r>
        <w:rPr>
          <w:b/>
          <w:bCs/>
        </w:rPr>
        <w:t>-4</w:t>
      </w:r>
      <w:r w:rsidRPr="00C20BFE">
        <w:rPr>
          <w:b/>
          <w:bCs/>
        </w:rPr>
        <w:t>h</w:t>
      </w:r>
      <w:r w:rsidRPr="00C20BFE">
        <w:t xml:space="preserve"> with mixing.</w:t>
      </w:r>
      <w:bookmarkStart w:id="0" w:name="_GoBack"/>
      <w:bookmarkEnd w:id="0"/>
    </w:p>
    <w:p w14:paraId="205BE48F" w14:textId="77777777" w:rsidR="00C20BFE" w:rsidRPr="00C20BFE" w:rsidRDefault="00C20BFE" w:rsidP="00C20BFE">
      <w:pPr>
        <w:pStyle w:val="ListParagraph"/>
      </w:pPr>
      <w:r w:rsidRPr="00C20BFE">
        <w:t xml:space="preserve">Wash the resin with </w:t>
      </w:r>
      <w:r w:rsidRPr="00C20BFE">
        <w:rPr>
          <w:b/>
          <w:bCs/>
        </w:rPr>
        <w:t xml:space="preserve">3 cycles </w:t>
      </w:r>
      <w:r w:rsidRPr="00C20BFE">
        <w:t>of a low/high pH washes</w:t>
      </w:r>
    </w:p>
    <w:p w14:paraId="005C0610" w14:textId="77777777" w:rsidR="00C20BFE" w:rsidRPr="00C20BFE" w:rsidRDefault="00C20BFE" w:rsidP="00C20BFE">
      <w:pPr>
        <w:pStyle w:val="ListParagraph"/>
        <w:numPr>
          <w:ilvl w:val="1"/>
          <w:numId w:val="11"/>
        </w:numPr>
      </w:pPr>
      <w:r w:rsidRPr="00C20BFE">
        <w:t xml:space="preserve">Low pH: 50mM Sodium Acetate, 500mM </w:t>
      </w:r>
      <w:proofErr w:type="spellStart"/>
      <w:r w:rsidRPr="00C20BFE">
        <w:t>NaCl</w:t>
      </w:r>
      <w:proofErr w:type="spellEnd"/>
      <w:r w:rsidRPr="00C20BFE">
        <w:t>, pH 4.0 (</w:t>
      </w:r>
      <w:r w:rsidRPr="00C20BFE">
        <w:rPr>
          <w:b/>
          <w:bCs/>
        </w:rPr>
        <w:t>5 column volumes</w:t>
      </w:r>
      <w:r w:rsidRPr="00C20BFE">
        <w:t>)</w:t>
      </w:r>
    </w:p>
    <w:p w14:paraId="65614B8F" w14:textId="77777777" w:rsidR="00C20BFE" w:rsidRPr="00C20BFE" w:rsidRDefault="00C20BFE" w:rsidP="00C20BFE">
      <w:pPr>
        <w:pStyle w:val="ListParagraph"/>
        <w:numPr>
          <w:ilvl w:val="1"/>
          <w:numId w:val="11"/>
        </w:numPr>
      </w:pPr>
      <w:r w:rsidRPr="00C20BFE">
        <w:t xml:space="preserve">High pH: 50mM </w:t>
      </w:r>
      <w:proofErr w:type="spellStart"/>
      <w:r w:rsidRPr="00C20BFE">
        <w:t>Tris-</w:t>
      </w:r>
      <w:proofErr w:type="gramStart"/>
      <w:r w:rsidRPr="00C20BFE">
        <w:t>HCl</w:t>
      </w:r>
      <w:proofErr w:type="spellEnd"/>
      <w:r w:rsidRPr="00C20BFE">
        <w:t xml:space="preserve"> ,500mM</w:t>
      </w:r>
      <w:proofErr w:type="gramEnd"/>
      <w:r w:rsidRPr="00C20BFE">
        <w:t xml:space="preserve"> </w:t>
      </w:r>
      <w:proofErr w:type="spellStart"/>
      <w:r w:rsidRPr="00C20BFE">
        <w:t>NaCl</w:t>
      </w:r>
      <w:proofErr w:type="spellEnd"/>
      <w:r w:rsidRPr="00C20BFE">
        <w:t>, pH8.0 (</w:t>
      </w:r>
      <w:r w:rsidRPr="00C20BFE">
        <w:rPr>
          <w:b/>
          <w:bCs/>
        </w:rPr>
        <w:t>5 column volumes</w:t>
      </w:r>
      <w:r w:rsidRPr="00C20BFE">
        <w:t>)</w:t>
      </w:r>
    </w:p>
    <w:p w14:paraId="609C8C2F" w14:textId="77777777" w:rsidR="00C20BFE" w:rsidRPr="00C20BFE" w:rsidRDefault="00C20BFE" w:rsidP="00C20BFE">
      <w:pPr>
        <w:pStyle w:val="ListParagraph"/>
      </w:pPr>
      <w:r w:rsidRPr="00C20BFE">
        <w:t xml:space="preserve">Store columns in PBS, 0.05% Sodium </w:t>
      </w:r>
      <w:proofErr w:type="spellStart"/>
      <w:r w:rsidRPr="00C20BFE">
        <w:t>Azide</w:t>
      </w:r>
      <w:proofErr w:type="spellEnd"/>
      <w:r w:rsidRPr="00C20BFE">
        <w:t xml:space="preserve"> at 4</w:t>
      </w:r>
      <w:r w:rsidRPr="00C20BFE">
        <w:rPr>
          <w:vertAlign w:val="superscript"/>
        </w:rPr>
        <w:t>o</w:t>
      </w:r>
      <w:r w:rsidRPr="00C20BFE">
        <w:t>C.</w:t>
      </w:r>
    </w:p>
    <w:p w14:paraId="07DDA7CD" w14:textId="3FD5447F" w:rsidR="00B8312D" w:rsidRPr="00B8312D" w:rsidRDefault="00B8312D" w:rsidP="00C20BFE">
      <w:pPr>
        <w:pStyle w:val="ListParagraph"/>
        <w:numPr>
          <w:ilvl w:val="0"/>
          <w:numId w:val="0"/>
        </w:numPr>
        <w:ind w:left="864"/>
        <w:rPr>
          <w:i/>
          <w:color w:val="000000" w:themeColor="text1"/>
        </w:rPr>
      </w:pPr>
    </w:p>
    <w:sectPr w:rsidR="00B8312D" w:rsidRPr="00B8312D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9B5AA5" w:rsidRDefault="009B5AA5">
      <w:r>
        <w:separator/>
      </w:r>
    </w:p>
  </w:endnote>
  <w:endnote w:type="continuationSeparator" w:id="0">
    <w:p w14:paraId="583E47F0" w14:textId="77777777" w:rsidR="009B5AA5" w:rsidRDefault="009B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9B5AA5" w:rsidRPr="00A8192D" w:rsidRDefault="009B5AA5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9B5AA5" w:rsidRDefault="009B5AA5">
      <w:r>
        <w:separator/>
      </w:r>
    </w:p>
  </w:footnote>
  <w:footnote w:type="continuationSeparator" w:id="0">
    <w:p w14:paraId="6B2CB735" w14:textId="77777777" w:rsidR="009B5AA5" w:rsidRDefault="009B5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5AA5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9B5AA5" w:rsidRDefault="009B5AA5"/>
      </w:tc>
      <w:tc>
        <w:tcPr>
          <w:tcW w:w="100" w:type="pct"/>
        </w:tcPr>
        <w:p w14:paraId="1C152A27" w14:textId="77777777" w:rsidR="009B5AA5" w:rsidRDefault="009B5AA5"/>
      </w:tc>
      <w:tc>
        <w:tcPr>
          <w:tcW w:w="1600" w:type="pct"/>
          <w:shd w:val="clear" w:color="auto" w:fill="999966" w:themeFill="accent4"/>
        </w:tcPr>
        <w:p w14:paraId="72FEDC54" w14:textId="77777777" w:rsidR="009B5AA5" w:rsidRDefault="009B5AA5"/>
      </w:tc>
      <w:tc>
        <w:tcPr>
          <w:tcW w:w="100" w:type="pct"/>
        </w:tcPr>
        <w:p w14:paraId="36576B44" w14:textId="77777777" w:rsidR="009B5AA5" w:rsidRDefault="009B5AA5"/>
      </w:tc>
      <w:tc>
        <w:tcPr>
          <w:tcW w:w="1600" w:type="pct"/>
          <w:shd w:val="clear" w:color="auto" w:fill="666699" w:themeFill="accent3"/>
        </w:tcPr>
        <w:p w14:paraId="52BAE725" w14:textId="77777777" w:rsidR="009B5AA5" w:rsidRDefault="009B5AA5"/>
      </w:tc>
    </w:tr>
  </w:tbl>
  <w:p w14:paraId="75E94D82" w14:textId="77777777" w:rsidR="009B5AA5" w:rsidRDefault="009B5AA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32FE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3455F73A" w:rsidR="009B5AA5" w:rsidRPr="00AA545A" w:rsidRDefault="00C20BFE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>Coupling Proteins to Beads</w:t>
    </w:r>
  </w:p>
  <w:p w14:paraId="3299E1AF" w14:textId="78175E54" w:rsidR="009B5AA5" w:rsidRPr="00A8192D" w:rsidRDefault="00C20BFE">
    <w:pPr>
      <w:pStyle w:val="Header-Left"/>
      <w:rPr>
        <w:sz w:val="24"/>
        <w:szCs w:val="24"/>
      </w:rPr>
    </w:pPr>
    <w:r>
      <w:rPr>
        <w:sz w:val="24"/>
        <w:szCs w:val="24"/>
      </w:rPr>
      <w:t xml:space="preserve">CNBR </w:t>
    </w:r>
    <w:proofErr w:type="spellStart"/>
    <w:r>
      <w:rPr>
        <w:sz w:val="24"/>
        <w:szCs w:val="24"/>
      </w:rPr>
      <w:t>Sepharose</w:t>
    </w:r>
    <w:proofErr w:type="spellEnd"/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5AA5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9B5AA5" w:rsidRDefault="009B5AA5"/>
      </w:tc>
      <w:tc>
        <w:tcPr>
          <w:tcW w:w="100" w:type="pct"/>
        </w:tcPr>
        <w:p w14:paraId="77E19D44" w14:textId="77777777" w:rsidR="009B5AA5" w:rsidRDefault="009B5AA5"/>
      </w:tc>
      <w:tc>
        <w:tcPr>
          <w:tcW w:w="1600" w:type="pct"/>
          <w:shd w:val="clear" w:color="auto" w:fill="999966" w:themeFill="accent4"/>
        </w:tcPr>
        <w:p w14:paraId="255B3350" w14:textId="77777777" w:rsidR="009B5AA5" w:rsidRDefault="009B5AA5"/>
      </w:tc>
      <w:tc>
        <w:tcPr>
          <w:tcW w:w="100" w:type="pct"/>
        </w:tcPr>
        <w:p w14:paraId="36CC5669" w14:textId="77777777" w:rsidR="009B5AA5" w:rsidRDefault="009B5AA5"/>
      </w:tc>
      <w:tc>
        <w:tcPr>
          <w:tcW w:w="1600" w:type="pct"/>
          <w:shd w:val="clear" w:color="auto" w:fill="666699" w:themeFill="accent3"/>
        </w:tcPr>
        <w:p w14:paraId="581BC585" w14:textId="77777777" w:rsidR="009B5AA5" w:rsidRDefault="009B5AA5"/>
      </w:tc>
    </w:tr>
  </w:tbl>
  <w:p w14:paraId="011D34D7" w14:textId="77777777" w:rsidR="009B5AA5" w:rsidRPr="00A8192D" w:rsidRDefault="009B5AA5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62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F41D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3661DE"/>
    <w:multiLevelType w:val="hybridMultilevel"/>
    <w:tmpl w:val="B9522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E4062"/>
    <w:multiLevelType w:val="hybridMultilevel"/>
    <w:tmpl w:val="66D6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D29D8"/>
    <w:multiLevelType w:val="hybridMultilevel"/>
    <w:tmpl w:val="D86C6ACC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22B46"/>
    <w:multiLevelType w:val="multilevel"/>
    <w:tmpl w:val="CAB2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D7F14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A162D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E1466"/>
    <w:multiLevelType w:val="multilevel"/>
    <w:tmpl w:val="754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625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D55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5756D73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13"/>
  </w:num>
  <w:num w:numId="14">
    <w:abstractNumId w:val="17"/>
  </w:num>
  <w:num w:numId="15">
    <w:abstractNumId w:val="20"/>
  </w:num>
  <w:num w:numId="16">
    <w:abstractNumId w:val="10"/>
  </w:num>
  <w:num w:numId="17">
    <w:abstractNumId w:val="11"/>
  </w:num>
  <w:num w:numId="18">
    <w:abstractNumId w:val="19"/>
  </w:num>
  <w:num w:numId="19">
    <w:abstractNumId w:val="12"/>
  </w:num>
  <w:num w:numId="20">
    <w:abstractNumId w:val="18"/>
  </w:num>
  <w:num w:numId="21">
    <w:abstractNumId w:val="15"/>
  </w:num>
  <w:num w:numId="22">
    <w:abstractNumId w:val="16"/>
  </w:num>
  <w:num w:numId="23">
    <w:abstractNumId w:val="1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24FBE"/>
    <w:rsid w:val="00197EB6"/>
    <w:rsid w:val="0020150D"/>
    <w:rsid w:val="00302CE0"/>
    <w:rsid w:val="004042D0"/>
    <w:rsid w:val="00467D34"/>
    <w:rsid w:val="0055082D"/>
    <w:rsid w:val="00556938"/>
    <w:rsid w:val="0057463D"/>
    <w:rsid w:val="005B58AC"/>
    <w:rsid w:val="005C4041"/>
    <w:rsid w:val="005D74AA"/>
    <w:rsid w:val="00662426"/>
    <w:rsid w:val="006E0FB0"/>
    <w:rsid w:val="006E1BD4"/>
    <w:rsid w:val="00847966"/>
    <w:rsid w:val="008C6024"/>
    <w:rsid w:val="008E5B58"/>
    <w:rsid w:val="00910AB1"/>
    <w:rsid w:val="00982FD2"/>
    <w:rsid w:val="009B5AA5"/>
    <w:rsid w:val="009E7C75"/>
    <w:rsid w:val="00A5206E"/>
    <w:rsid w:val="00A8192D"/>
    <w:rsid w:val="00AA545A"/>
    <w:rsid w:val="00B8312D"/>
    <w:rsid w:val="00C20BFE"/>
    <w:rsid w:val="00C32FE4"/>
    <w:rsid w:val="00C501EE"/>
    <w:rsid w:val="00C75A22"/>
    <w:rsid w:val="00CA17DE"/>
    <w:rsid w:val="00CC4A47"/>
    <w:rsid w:val="00D4634C"/>
    <w:rsid w:val="00D6455B"/>
    <w:rsid w:val="00E22B06"/>
    <w:rsid w:val="00EE066E"/>
    <w:rsid w:val="00EF5736"/>
    <w:rsid w:val="00F60F6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12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5</cp:revision>
  <dcterms:created xsi:type="dcterms:W3CDTF">2013-10-31T13:10:00Z</dcterms:created>
  <dcterms:modified xsi:type="dcterms:W3CDTF">2014-11-06T21:49:00Z</dcterms:modified>
  <cp:category/>
</cp:coreProperties>
</file>